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048F" w:rsidRPr="00CA048F" w:rsidRDefault="00CA048F" w:rsidP="00CA048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A048F">
        <w:rPr>
          <w:rFonts w:ascii="Times New Roman" w:hAnsi="Times New Roman" w:cs="Times New Roman"/>
          <w:b/>
          <w:bCs/>
          <w:sz w:val="24"/>
          <w:szCs w:val="24"/>
        </w:rPr>
        <w:t>Town Twinning Between Türkiye and the EU-II: Twinning For a Green Future Grant Scheme</w:t>
      </w:r>
    </w:p>
    <w:p w:rsidR="00CA048F" w:rsidRPr="00CA048F" w:rsidRDefault="00CA048F" w:rsidP="00CA048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A048F">
        <w:rPr>
          <w:rFonts w:ascii="Times New Roman" w:hAnsi="Times New Roman" w:cs="Times New Roman"/>
          <w:b/>
          <w:bCs/>
          <w:sz w:val="24"/>
          <w:szCs w:val="24"/>
        </w:rPr>
        <w:t>Climate Adaptation Town Twinning Between BORNova and HeidelBERG</w:t>
      </w:r>
    </w:p>
    <w:p w:rsidR="00CA048F" w:rsidRDefault="00CA048F" w:rsidP="00CA048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A048F">
        <w:rPr>
          <w:rFonts w:ascii="Times New Roman" w:hAnsi="Times New Roman" w:cs="Times New Roman"/>
          <w:b/>
          <w:bCs/>
          <w:sz w:val="24"/>
          <w:szCs w:val="24"/>
        </w:rPr>
        <w:t>(BORNBERG PROJECT)</w:t>
      </w:r>
    </w:p>
    <w:p w:rsidR="00CA048F" w:rsidRDefault="00CA048F" w:rsidP="00CA048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A048F">
        <w:rPr>
          <w:rFonts w:ascii="Times New Roman" w:hAnsi="Times New Roman" w:cs="Times New Roman"/>
          <w:b/>
          <w:bCs/>
          <w:sz w:val="24"/>
          <w:szCs w:val="24"/>
        </w:rPr>
        <w:t>TR2020/DG/01/A2-01/159</w:t>
      </w:r>
    </w:p>
    <w:p w:rsidR="00CA048F" w:rsidRDefault="00CA048F" w:rsidP="00CA048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:rsidR="00CA048F" w:rsidRPr="006707F3" w:rsidRDefault="00CA048F" w:rsidP="00CA048F">
      <w:pPr>
        <w:spacing w:after="0" w:line="240" w:lineRule="auto"/>
        <w:jc w:val="center"/>
        <w:rPr>
          <w:b/>
          <w:sz w:val="24"/>
          <w:szCs w:val="24"/>
          <w:u w:val="single"/>
          <w:lang w:val="en-GB"/>
        </w:rPr>
      </w:pPr>
      <w:r w:rsidRPr="006707F3">
        <w:rPr>
          <w:b/>
          <w:sz w:val="24"/>
          <w:szCs w:val="24"/>
          <w:u w:val="single"/>
          <w:lang w:val="en-GB"/>
        </w:rPr>
        <w:t>NEWSLETTER - 2</w:t>
      </w:r>
    </w:p>
    <w:p w:rsidR="00CA048F" w:rsidRDefault="00CA048F" w:rsidP="00CA048F">
      <w:pPr>
        <w:spacing w:after="0" w:line="240" w:lineRule="auto"/>
        <w:ind w:left="4956" w:firstLine="708"/>
        <w:rPr>
          <w:lang w:val="en-GB"/>
        </w:rPr>
      </w:pPr>
    </w:p>
    <w:p w:rsidR="00CA048F" w:rsidRPr="00CA048F" w:rsidRDefault="00875C99" w:rsidP="00A41BC0">
      <w:pPr>
        <w:spacing w:after="0" w:line="240" w:lineRule="auto"/>
        <w:jc w:val="both"/>
        <w:rPr>
          <w:lang w:val="en-GB"/>
        </w:rPr>
      </w:pPr>
      <w:r w:rsidRPr="00CA048F">
        <w:rPr>
          <w:lang w:val="en-GB"/>
        </w:rPr>
        <w:t>Dear readers,</w:t>
      </w:r>
    </w:p>
    <w:p w:rsidR="00875C99" w:rsidRPr="00CA048F" w:rsidRDefault="00CA048F" w:rsidP="00A41BC0">
      <w:pPr>
        <w:spacing w:after="0" w:line="240" w:lineRule="auto"/>
        <w:ind w:left="495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A048F">
        <w:rPr>
          <w:rFonts w:ascii="Calibri" w:hAnsi="Calibri" w:cs="Calibri"/>
          <w:noProof/>
          <w:lang w:eastAsia="tr-TR"/>
        </w:rPr>
        <w:drawing>
          <wp:anchor distT="0" distB="0" distL="114300" distR="114300" simplePos="0" relativeHeight="251657216" behindDoc="0" locked="0" layoutInCell="1" allowOverlap="1" wp14:anchorId="30DC594A" wp14:editId="105A3863">
            <wp:simplePos x="0" y="0"/>
            <wp:positionH relativeFrom="margin">
              <wp:posOffset>-4445</wp:posOffset>
            </wp:positionH>
            <wp:positionV relativeFrom="margin">
              <wp:posOffset>1438275</wp:posOffset>
            </wp:positionV>
            <wp:extent cx="3497580" cy="2265045"/>
            <wp:effectExtent l="0" t="0" r="0" b="0"/>
            <wp:wrapSquare wrapText="bothSides"/>
            <wp:docPr id="2" name="Resim 1" descr="giyim, kişi, şahıs, gülümsemek, gülüş, adam, insa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1" descr="giyim, kişi, şahıs, gülümsemek, gülüş, adam, insan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80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75C99" w:rsidRPr="00CA048F">
        <w:rPr>
          <w:lang w:val="en-GB"/>
        </w:rPr>
        <w:t>We are pleased on behalf of the entire BORNBERG consortium to share our 2</w:t>
      </w:r>
      <w:r w:rsidR="00875C99" w:rsidRPr="00CA048F">
        <w:rPr>
          <w:vertAlign w:val="superscript"/>
          <w:lang w:val="en-GB"/>
        </w:rPr>
        <w:t>nd</w:t>
      </w:r>
      <w:r w:rsidR="00875C99" w:rsidRPr="00CA048F">
        <w:rPr>
          <w:lang w:val="en-GB"/>
        </w:rPr>
        <w:t xml:space="preserve"> newsletter with you.</w:t>
      </w:r>
    </w:p>
    <w:p w:rsidR="00875C99" w:rsidRPr="00CA048F" w:rsidRDefault="00875C99" w:rsidP="00A41BC0">
      <w:pPr>
        <w:pStyle w:val="NormalWeb"/>
        <w:jc w:val="both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CA048F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“A collaboration for a green city future” continues with its new developments.</w:t>
      </w:r>
    </w:p>
    <w:p w:rsidR="00875C99" w:rsidRPr="00CA048F" w:rsidRDefault="00875C99" w:rsidP="00A41BC0">
      <w:pPr>
        <w:pStyle w:val="NormalWeb"/>
        <w:jc w:val="both"/>
        <w:rPr>
          <w:rFonts w:asciiTheme="minorHAnsi" w:eastAsiaTheme="minorHAnsi" w:hAnsiTheme="minorHAnsi" w:cstheme="minorBidi"/>
          <w:sz w:val="22"/>
          <w:szCs w:val="22"/>
          <w:lang w:val="en-GB" w:eastAsia="en-US"/>
        </w:rPr>
      </w:pPr>
      <w:r w:rsidRPr="00CA048F">
        <w:rPr>
          <w:rFonts w:asciiTheme="minorHAnsi" w:eastAsiaTheme="minorHAnsi" w:hAnsiTheme="minorHAnsi" w:cstheme="minorBidi"/>
          <w:sz w:val="22"/>
          <w:szCs w:val="22"/>
          <w:lang w:val="en-GB" w:eastAsia="en-US"/>
        </w:rPr>
        <w:t>A working delegation of 11 people from Izmir went to Heidelberg.</w:t>
      </w:r>
    </w:p>
    <w:p w:rsidR="00C80FEE" w:rsidRPr="006E55A1" w:rsidRDefault="00875C99" w:rsidP="00A41BC0">
      <w:pPr>
        <w:pStyle w:val="NormalWeb"/>
        <w:jc w:val="both"/>
        <w:rPr>
          <w:rFonts w:ascii="Calibri" w:hAnsi="Calibri" w:cs="Calibri"/>
          <w:bCs/>
          <w:sz w:val="22"/>
          <w:szCs w:val="22"/>
          <w:lang w:val="en-GB"/>
        </w:rPr>
      </w:pPr>
      <w:r w:rsidRPr="006E55A1">
        <w:rPr>
          <w:rFonts w:ascii="Calibri" w:hAnsi="Calibri" w:cs="Calibri"/>
          <w:noProof/>
          <w:sz w:val="22"/>
          <w:szCs w:val="22"/>
          <w:lang w:val="en-GB"/>
        </w:rPr>
        <w:t>A delegation of eleven people consisting of Yaşar University, Bornova Municipality, ENSIA (Energy Industrialists and Busin</w:t>
      </w:r>
      <w:r w:rsidR="006503B7">
        <w:rPr>
          <w:rFonts w:ascii="Calibri" w:hAnsi="Calibri" w:cs="Calibri"/>
          <w:noProof/>
          <w:sz w:val="22"/>
          <w:szCs w:val="22"/>
          <w:lang w:val="en-GB"/>
        </w:rPr>
        <w:t>ess</w:t>
      </w:r>
      <w:r w:rsidR="00BE0750">
        <w:rPr>
          <w:rFonts w:ascii="Calibri" w:hAnsi="Calibri" w:cs="Calibri"/>
          <w:noProof/>
          <w:sz w:val="22"/>
          <w:szCs w:val="22"/>
          <w:lang w:val="en-GB"/>
        </w:rPr>
        <w:t xml:space="preserve"> Association) visited Hei</w:t>
      </w:r>
      <w:r w:rsidRPr="006E55A1">
        <w:rPr>
          <w:rFonts w:ascii="Calibri" w:hAnsi="Calibri" w:cs="Calibri"/>
          <w:noProof/>
          <w:sz w:val="22"/>
          <w:szCs w:val="22"/>
          <w:lang w:val="en-GB"/>
        </w:rPr>
        <w:t>delberg between 21 January and 26 January 2024 to meet wit</w:t>
      </w:r>
      <w:r w:rsidR="00BE0750">
        <w:rPr>
          <w:rFonts w:ascii="Calibri" w:hAnsi="Calibri" w:cs="Calibri"/>
          <w:noProof/>
          <w:sz w:val="22"/>
          <w:szCs w:val="22"/>
          <w:lang w:val="en-GB"/>
        </w:rPr>
        <w:t>h the project partners from Hei</w:t>
      </w:r>
      <w:r w:rsidRPr="006E55A1">
        <w:rPr>
          <w:rFonts w:ascii="Calibri" w:hAnsi="Calibri" w:cs="Calibri"/>
          <w:noProof/>
          <w:sz w:val="22"/>
          <w:szCs w:val="22"/>
          <w:lang w:val="en-GB"/>
        </w:rPr>
        <w:t>delberg and to ensure the sustainability of the project</w:t>
      </w:r>
      <w:r w:rsidR="009D7E06" w:rsidRPr="006E55A1">
        <w:rPr>
          <w:rFonts w:ascii="Calibri" w:hAnsi="Calibri" w:cs="Calibri"/>
          <w:sz w:val="22"/>
          <w:szCs w:val="22"/>
          <w:lang w:val="en-GB"/>
        </w:rPr>
        <w:t>.</w:t>
      </w:r>
    </w:p>
    <w:p w:rsidR="00D874C5" w:rsidRPr="006E55A1" w:rsidRDefault="00BE0750" w:rsidP="00A41BC0">
      <w:pPr>
        <w:pStyle w:val="NormalWeb"/>
        <w:jc w:val="both"/>
        <w:rPr>
          <w:rFonts w:asciiTheme="minorHAnsi" w:hAnsiTheme="minorHAnsi" w:cstheme="minorHAnsi"/>
          <w:bCs/>
          <w:sz w:val="22"/>
          <w:szCs w:val="22"/>
          <w:lang w:val="en-GB"/>
        </w:rPr>
      </w:pPr>
      <w:r>
        <w:rPr>
          <w:rFonts w:asciiTheme="minorHAnsi" w:hAnsiTheme="minorHAnsi" w:cstheme="minorHAnsi"/>
          <w:bCs/>
          <w:sz w:val="22"/>
          <w:szCs w:val="22"/>
          <w:lang w:val="en-GB"/>
        </w:rPr>
        <w:t>The delegation arrived in Hei</w:t>
      </w:r>
      <w:r w:rsidR="00875C99" w:rsidRPr="006E55A1">
        <w:rPr>
          <w:rFonts w:asciiTheme="minorHAnsi" w:hAnsiTheme="minorHAnsi" w:cstheme="minorHAnsi"/>
          <w:bCs/>
          <w:sz w:val="22"/>
          <w:szCs w:val="22"/>
          <w:lang w:val="en-GB"/>
        </w:rPr>
        <w:t>delberg on the first day and met for a light dinner after settling in their hotel.</w:t>
      </w:r>
    </w:p>
    <w:p w:rsidR="00875C99" w:rsidRPr="006E55A1" w:rsidRDefault="00CA048F" w:rsidP="00A41BC0">
      <w:pPr>
        <w:pStyle w:val="NormalWeb"/>
        <w:jc w:val="both"/>
        <w:rPr>
          <w:rFonts w:asciiTheme="minorHAnsi" w:eastAsiaTheme="minorHAnsi" w:hAnsiTheme="minorHAnsi" w:cstheme="minorHAnsi"/>
          <w:bCs/>
          <w:sz w:val="22"/>
          <w:szCs w:val="22"/>
          <w:lang w:val="en-GB" w:eastAsia="en-US"/>
        </w:rPr>
      </w:pPr>
      <w:r w:rsidRPr="006E55A1">
        <w:rPr>
          <w:rFonts w:asciiTheme="minorHAnsi" w:hAnsiTheme="minorHAnsi" w:cstheme="minorHAnsi"/>
          <w:bCs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7E2C3105" wp14:editId="00617FD6">
            <wp:simplePos x="0" y="0"/>
            <wp:positionH relativeFrom="margin">
              <wp:posOffset>3706495</wp:posOffset>
            </wp:positionH>
            <wp:positionV relativeFrom="margin">
              <wp:posOffset>5609590</wp:posOffset>
            </wp:positionV>
            <wp:extent cx="2414905" cy="1607185"/>
            <wp:effectExtent l="0" t="0" r="4445" b="0"/>
            <wp:wrapSquare wrapText="bothSides"/>
            <wp:docPr id="1565972519" name="Resim 4" descr="giyim, kişi, şahıs, adam, insan, takım elbise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972519" name="Resim 4" descr="giyim, kişi, şahıs, adam, insan, takım elbise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05" cy="160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5C99" w:rsidRPr="006E55A1">
        <w:rPr>
          <w:rFonts w:asciiTheme="minorHAnsi" w:eastAsiaTheme="minorHAnsi" w:hAnsiTheme="minorHAnsi" w:cstheme="minorHAnsi"/>
          <w:bCs/>
          <w:sz w:val="22"/>
          <w:szCs w:val="22"/>
          <w:lang w:val="en-GB" w:eastAsia="en-US"/>
        </w:rPr>
        <w:t>The technical and social trips that started on the 2</w:t>
      </w:r>
      <w:r w:rsidR="00875C99" w:rsidRPr="006E55A1">
        <w:rPr>
          <w:rFonts w:asciiTheme="minorHAnsi" w:eastAsiaTheme="minorHAnsi" w:hAnsiTheme="minorHAnsi" w:cstheme="minorHAnsi"/>
          <w:bCs/>
          <w:sz w:val="22"/>
          <w:szCs w:val="22"/>
          <w:vertAlign w:val="superscript"/>
          <w:lang w:val="en-GB" w:eastAsia="en-US"/>
        </w:rPr>
        <w:t>nd</w:t>
      </w:r>
      <w:r w:rsidR="00875C99" w:rsidRPr="006E55A1">
        <w:rPr>
          <w:rFonts w:asciiTheme="minorHAnsi" w:eastAsiaTheme="minorHAnsi" w:hAnsiTheme="minorHAnsi" w:cstheme="minorHAnsi"/>
          <w:bCs/>
          <w:sz w:val="22"/>
          <w:szCs w:val="22"/>
          <w:lang w:val="en-GB" w:eastAsia="en-US"/>
        </w:rPr>
        <w:t xml:space="preserve"> day were first made to Bahnstadt, the Net-Zero-Passive House-Region, and then to the Municipal Service Building Stadtwerke Heidelberg Energy Park. The surprise of the day was the basketball match played with Heidelberg University academics in the evening.</w:t>
      </w:r>
    </w:p>
    <w:p w:rsidR="00875C99" w:rsidRPr="006E55A1" w:rsidRDefault="00875C99" w:rsidP="00875C99">
      <w:pPr>
        <w:pStyle w:val="Default"/>
        <w:spacing w:after="240"/>
        <w:jc w:val="both"/>
        <w:rPr>
          <w:rFonts w:asciiTheme="minorHAnsi" w:hAnsiTheme="minorHAnsi" w:cstheme="minorHAnsi"/>
          <w:bCs/>
          <w:sz w:val="22"/>
          <w:szCs w:val="22"/>
          <w:lang w:val="en-GB"/>
        </w:rPr>
      </w:pPr>
      <w:r w:rsidRPr="006E55A1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The 3rd day started with a building tour and different presentations with Lothar Eisenmann, Philipp Wachter and Fabian Bergkteknik. Then, a visit was made to Heidelberg Innovation Park. Then, a tour of the concept and technical building was held, accompanied by Nila Gengatharan, a member of the Board of Directors of Heidelberger Energy and </w:t>
      </w:r>
      <w:r w:rsidRPr="006E55A1">
        <w:rPr>
          <w:rFonts w:asciiTheme="minorHAnsi" w:hAnsiTheme="minorHAnsi" w:cstheme="minorHAnsi"/>
          <w:bCs/>
          <w:sz w:val="22"/>
          <w:szCs w:val="22"/>
          <w:lang w:val="en-GB"/>
        </w:rPr>
        <w:lastRenderedPageBreak/>
        <w:t>Citizens Cooperative. The last activity of the day was the official dinner where all partners gathered.</w:t>
      </w:r>
    </w:p>
    <w:p w:rsidR="00875C99" w:rsidRPr="006E55A1" w:rsidRDefault="00875C99" w:rsidP="00707272">
      <w:pPr>
        <w:pStyle w:val="Default"/>
        <w:spacing w:after="240"/>
        <w:jc w:val="both"/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</w:pPr>
      <w:r w:rsidRPr="006E55A1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>The day was started with Sabine Lachenicht's The City of Heidelberg and Dr Klaus Keßler'sKLiBA Presentations. Later, A meeting was held with the Mayor of Heidelberg, Prof. Dr. Eckart Würzner. After the team's program in this municipality, A welcome meeting was held accompanied by Prof. Dr. Breuer at SRH University Sky Lounge. The last meeting of the day was with Prof. Dr. Özdemir and Dr. Sterr</w:t>
      </w:r>
      <w:r w:rsidR="00EF444B" w:rsidRPr="006E55A1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 xml:space="preserve">. </w:t>
      </w:r>
      <w:r w:rsidRPr="006E55A1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>They made presentations about SRH University.</w:t>
      </w:r>
    </w:p>
    <w:p w:rsidR="00EF444B" w:rsidRPr="006E55A1" w:rsidRDefault="00EF444B" w:rsidP="00707272">
      <w:pPr>
        <w:pStyle w:val="Default"/>
        <w:spacing w:after="240"/>
        <w:jc w:val="both"/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</w:pPr>
      <w:r w:rsidRPr="006E55A1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>Day 5 was the last day, and after the BornBerg team meeting, a cultural tour of Heidelberg was held regarding the history of the city. The next day, after a productive trip, the Izmir delegation returned home.</w:t>
      </w:r>
    </w:p>
    <w:p w:rsidR="006E55A1" w:rsidRDefault="006E55A1" w:rsidP="006E55A1">
      <w:pPr>
        <w:pStyle w:val="Default"/>
        <w:spacing w:after="240"/>
        <w:jc w:val="both"/>
        <w:rPr>
          <w:rFonts w:asciiTheme="minorHAnsi" w:hAnsiTheme="minorHAnsi" w:cstheme="minorHAnsi"/>
          <w:b/>
          <w:color w:val="auto"/>
          <w:sz w:val="22"/>
          <w:szCs w:val="22"/>
          <w:lang w:val="en-GB"/>
        </w:rPr>
      </w:pPr>
      <w:r w:rsidRPr="006E55A1">
        <w:rPr>
          <w:rFonts w:asciiTheme="minorHAnsi" w:hAnsiTheme="minorHAnsi" w:cstheme="minorHAnsi"/>
          <w:b/>
          <w:color w:val="auto"/>
          <w:sz w:val="22"/>
          <w:szCs w:val="22"/>
          <w:lang w:val="en-GB"/>
        </w:rPr>
        <w:t>“EU mis</w:t>
      </w:r>
      <w:r w:rsidR="00BE0750">
        <w:rPr>
          <w:rFonts w:asciiTheme="minorHAnsi" w:hAnsiTheme="minorHAnsi" w:cstheme="minorHAnsi"/>
          <w:b/>
          <w:color w:val="auto"/>
          <w:sz w:val="22"/>
          <w:szCs w:val="22"/>
          <w:lang w:val="en-GB"/>
        </w:rPr>
        <w:t>sion Label” to our partner, Hei</w:t>
      </w:r>
      <w:r w:rsidRPr="006E55A1">
        <w:rPr>
          <w:rFonts w:asciiTheme="minorHAnsi" w:hAnsiTheme="minorHAnsi" w:cstheme="minorHAnsi"/>
          <w:b/>
          <w:color w:val="auto"/>
          <w:sz w:val="22"/>
          <w:szCs w:val="22"/>
          <w:lang w:val="en-GB"/>
        </w:rPr>
        <w:t>delberg City</w:t>
      </w:r>
    </w:p>
    <w:p w:rsidR="00EF39DC" w:rsidRPr="006E55A1" w:rsidRDefault="00EF39DC" w:rsidP="006E55A1">
      <w:pPr>
        <w:pStyle w:val="Default"/>
        <w:spacing w:after="240"/>
        <w:jc w:val="both"/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</w:pPr>
      <w:r w:rsidRPr="006E55A1">
        <w:rPr>
          <w:noProof/>
          <w:lang w:eastAsia="tr-TR"/>
        </w:rPr>
        <w:drawing>
          <wp:inline distT="0" distB="0" distL="0" distR="0">
            <wp:extent cx="5760720" cy="3841750"/>
            <wp:effectExtent l="0" t="0" r="0" b="6350"/>
            <wp:docPr id="1025444065" name="Resim 2" descr="dış mekan, gökyüzü, insanlar, bin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444065" name="Resim 2" descr="dış mekan, gökyüzü, insanlar, bina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44B" w:rsidRPr="006E55A1" w:rsidRDefault="00EF444B" w:rsidP="00EF444B">
      <w:pPr>
        <w:pStyle w:val="Default"/>
        <w:spacing w:after="240"/>
        <w:jc w:val="both"/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</w:pPr>
      <w:r w:rsidRPr="006E55A1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>The city of Heidelberg is one of the ambitious European cities when it comes to climate protection: On Thursday, March 21, 2024, the European Union (EU) awarded the city the EU mission label of "Climate neutral and smart cities". W</w:t>
      </w:r>
      <w:r w:rsidR="00BE0750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>ith this award, the City of Hei</w:t>
      </w:r>
      <w:r w:rsidRPr="006E55A1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>delberg has privileged access to EU funding.</w:t>
      </w:r>
    </w:p>
    <w:p w:rsidR="00EF444B" w:rsidRPr="006E55A1" w:rsidRDefault="00EF444B" w:rsidP="00EF444B">
      <w:pPr>
        <w:pStyle w:val="Default"/>
        <w:spacing w:after="240"/>
        <w:jc w:val="both"/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</w:pPr>
      <w:r w:rsidRPr="006E55A1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lastRenderedPageBreak/>
        <w:t>Many names worked shoulder to shoulder to achieve this success, and the cooperation partners welcomed this good news with a small celebration in the Prinz Carl building.</w:t>
      </w:r>
    </w:p>
    <w:p w:rsidR="00D874C5" w:rsidRPr="006E55A1" w:rsidRDefault="00BE0750" w:rsidP="00EF444B">
      <w:pPr>
        <w:pStyle w:val="Default"/>
        <w:spacing w:after="240"/>
        <w:jc w:val="both"/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</w:pPr>
      <w:r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>Eckart Würzner, Mayor of Hei</w:t>
      </w:r>
      <w:r w:rsidR="00EF444B" w:rsidRPr="006E55A1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 xml:space="preserve">delberg made a statement. He said: “We are very pleased with the award and feel encouraged to continue implementing climate protection measures in good cooperation with our partners from business, </w:t>
      </w:r>
      <w:r w:rsidR="006E55A1" w:rsidRPr="006E55A1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>science,</w:t>
      </w:r>
      <w:r w:rsidR="00EF444B" w:rsidRPr="006E55A1">
        <w:rPr>
          <w:rFonts w:asciiTheme="minorHAnsi" w:hAnsiTheme="minorHAnsi" w:cstheme="minorHAnsi"/>
          <w:bCs/>
          <w:color w:val="auto"/>
          <w:sz w:val="22"/>
          <w:szCs w:val="22"/>
          <w:lang w:val="en-GB"/>
        </w:rPr>
        <w:t xml:space="preserve"> and civil society. Participation in the program also gives us the opportunity to network with other participating cities.” </w:t>
      </w:r>
    </w:p>
    <w:sectPr w:rsidR="00D874C5" w:rsidRPr="006E55A1" w:rsidSect="001B0817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71D4" w:rsidRDefault="002171D4" w:rsidP="00CD1E71">
      <w:pPr>
        <w:spacing w:after="0" w:line="240" w:lineRule="auto"/>
      </w:pPr>
      <w:r>
        <w:separator/>
      </w:r>
    </w:p>
  </w:endnote>
  <w:endnote w:type="continuationSeparator" w:id="0">
    <w:p w:rsidR="002171D4" w:rsidRDefault="002171D4" w:rsidP="00CD1E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oKlavuzuAk1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09"/>
      <w:gridCol w:w="755"/>
      <w:gridCol w:w="755"/>
      <w:gridCol w:w="1511"/>
      <w:gridCol w:w="1510"/>
      <w:gridCol w:w="755"/>
      <w:gridCol w:w="756"/>
      <w:gridCol w:w="1511"/>
    </w:tblGrid>
    <w:tr w:rsidR="00CD1E71" w:rsidTr="00E611E1">
      <w:tc>
        <w:tcPr>
          <w:tcW w:w="1509" w:type="dxa"/>
        </w:tcPr>
        <w:p w:rsidR="00CD1E71" w:rsidRPr="00CA5D7C" w:rsidRDefault="00CD1E71" w:rsidP="00CD1E71">
          <w:pPr>
            <w:pStyle w:val="Altbilgi"/>
            <w:jc w:val="center"/>
          </w:pPr>
        </w:p>
      </w:tc>
      <w:tc>
        <w:tcPr>
          <w:tcW w:w="1510" w:type="dxa"/>
          <w:gridSpan w:val="2"/>
        </w:tcPr>
        <w:p w:rsidR="00CD1E71" w:rsidRPr="00CA5D7C" w:rsidRDefault="00CD1E71" w:rsidP="00CD1E71">
          <w:pPr>
            <w:pStyle w:val="Altbilgi"/>
            <w:jc w:val="center"/>
          </w:pPr>
        </w:p>
      </w:tc>
      <w:tc>
        <w:tcPr>
          <w:tcW w:w="1511" w:type="dxa"/>
        </w:tcPr>
        <w:p w:rsidR="00CD1E71" w:rsidRPr="00CA5D7C" w:rsidRDefault="00CD1E71" w:rsidP="00CD1E71">
          <w:pPr>
            <w:pStyle w:val="Altbilgi"/>
            <w:jc w:val="center"/>
          </w:pPr>
        </w:p>
      </w:tc>
      <w:tc>
        <w:tcPr>
          <w:tcW w:w="1510" w:type="dxa"/>
        </w:tcPr>
        <w:p w:rsidR="00CD1E71" w:rsidRPr="00CA5D7C" w:rsidRDefault="00CD1E71" w:rsidP="00CD1E71">
          <w:pPr>
            <w:pStyle w:val="Altbilgi"/>
            <w:jc w:val="center"/>
          </w:pPr>
        </w:p>
      </w:tc>
      <w:tc>
        <w:tcPr>
          <w:tcW w:w="1511" w:type="dxa"/>
          <w:gridSpan w:val="2"/>
        </w:tcPr>
        <w:p w:rsidR="00CD1E71" w:rsidRPr="00CA5D7C" w:rsidRDefault="00CD1E71" w:rsidP="00CD1E71">
          <w:pPr>
            <w:pStyle w:val="Altbilgi"/>
            <w:jc w:val="center"/>
          </w:pPr>
        </w:p>
      </w:tc>
      <w:tc>
        <w:tcPr>
          <w:tcW w:w="1511" w:type="dxa"/>
        </w:tcPr>
        <w:p w:rsidR="00CD1E71" w:rsidRPr="00CA5D7C" w:rsidRDefault="00CD1E71" w:rsidP="00CD1E71">
          <w:pPr>
            <w:pStyle w:val="Altbilgi"/>
            <w:jc w:val="center"/>
          </w:pPr>
        </w:p>
      </w:tc>
    </w:tr>
    <w:tr w:rsidR="00CD1E71" w:rsidTr="00E611E1">
      <w:tc>
        <w:tcPr>
          <w:tcW w:w="1509" w:type="dxa"/>
          <w:vAlign w:val="center"/>
        </w:tcPr>
        <w:p w:rsidR="00CD1E71" w:rsidRDefault="00CD1E71" w:rsidP="00CD1E71">
          <w:pPr>
            <w:pStyle w:val="Altbilgi"/>
            <w:jc w:val="center"/>
          </w:pPr>
          <w:r w:rsidRPr="00CA5D7C">
            <w:rPr>
              <w:noProof/>
              <w:lang w:eastAsia="tr-TR"/>
            </w:rPr>
            <w:drawing>
              <wp:inline distT="0" distB="0" distL="0" distR="0">
                <wp:extent cx="505642" cy="465984"/>
                <wp:effectExtent l="0" t="0" r="8890" b="0"/>
                <wp:docPr id="8" name="Picture 7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7099C52D-BC29-4921-A420-0F9217BD5BBC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7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7099C52D-BC29-4921-A420-0F9217BD5BB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5642" cy="4659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10" w:type="dxa"/>
          <w:gridSpan w:val="2"/>
          <w:vAlign w:val="center"/>
        </w:tcPr>
        <w:p w:rsidR="00CD1E71" w:rsidRDefault="00CD1E71" w:rsidP="00CD1E71">
          <w:pPr>
            <w:pStyle w:val="Altbilgi"/>
            <w:jc w:val="center"/>
          </w:pPr>
          <w:r w:rsidRPr="00CA5D7C">
            <w:rPr>
              <w:noProof/>
              <w:lang w:eastAsia="tr-TR"/>
            </w:rPr>
            <w:drawing>
              <wp:inline distT="0" distB="0" distL="0" distR="0">
                <wp:extent cx="428849" cy="415569"/>
                <wp:effectExtent l="0" t="0" r="0" b="3810"/>
                <wp:docPr id="10" name="Picture 9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305DA300-2E95-4AE5-836E-F53DE9F5785E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Picture 9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305DA300-2E95-4AE5-836E-F53DE9F5785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8849" cy="4155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11" w:type="dxa"/>
          <w:vAlign w:val="center"/>
        </w:tcPr>
        <w:p w:rsidR="00CD1E71" w:rsidRDefault="00CD1E71" w:rsidP="00CD1E71">
          <w:pPr>
            <w:pStyle w:val="Altbilgi"/>
            <w:jc w:val="center"/>
          </w:pPr>
          <w:r w:rsidRPr="00CA5D7C">
            <w:rPr>
              <w:noProof/>
              <w:lang w:eastAsia="tr-TR"/>
            </w:rPr>
            <w:drawing>
              <wp:inline distT="0" distB="0" distL="0" distR="0">
                <wp:extent cx="743061" cy="263318"/>
                <wp:effectExtent l="0" t="0" r="0" b="3810"/>
                <wp:docPr id="28" name="Picture 27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2C76FA16-4A7F-43C6-B8A5-9B58A8131387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Picture 27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2C76FA16-4A7F-43C6-B8A5-9B58A8131387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3061" cy="2633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10" w:type="dxa"/>
          <w:vAlign w:val="center"/>
        </w:tcPr>
        <w:p w:rsidR="00CD1E71" w:rsidRDefault="00CD1E71" w:rsidP="00CD1E71">
          <w:pPr>
            <w:pStyle w:val="Altbilgi"/>
            <w:jc w:val="center"/>
          </w:pPr>
          <w:r w:rsidRPr="00CA5D7C">
            <w:rPr>
              <w:noProof/>
              <w:lang w:eastAsia="tr-TR"/>
            </w:rPr>
            <w:drawing>
              <wp:inline distT="0" distB="0" distL="0" distR="0">
                <wp:extent cx="426903" cy="415569"/>
                <wp:effectExtent l="0" t="0" r="0" b="3810"/>
                <wp:docPr id="12" name="Picture 11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B2D427A5-DE49-4F3E-B992-91E5E32555B3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Picture 11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B2D427A5-DE49-4F3E-B992-91E5E32555B3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6903" cy="4155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11" w:type="dxa"/>
          <w:gridSpan w:val="2"/>
          <w:vAlign w:val="center"/>
        </w:tcPr>
        <w:p w:rsidR="00CD1E71" w:rsidRDefault="00CD1E71" w:rsidP="00CD1E71">
          <w:pPr>
            <w:pStyle w:val="Altbilgi"/>
            <w:jc w:val="center"/>
          </w:pPr>
          <w:r w:rsidRPr="00CA5D7C">
            <w:rPr>
              <w:noProof/>
              <w:lang w:eastAsia="tr-TR"/>
            </w:rPr>
            <w:drawing>
              <wp:inline distT="0" distB="0" distL="0" distR="0">
                <wp:extent cx="448061" cy="465984"/>
                <wp:effectExtent l="0" t="0" r="0" b="0"/>
                <wp:docPr id="14" name="Picture 13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2E826725-8136-40D8-B402-F642DDE743C3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Picture 13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2E826725-8136-40D8-B402-F642DDE743C3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8061" cy="4659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11" w:type="dxa"/>
          <w:vAlign w:val="center"/>
        </w:tcPr>
        <w:p w:rsidR="00CD1E71" w:rsidRDefault="00CD1E71" w:rsidP="00CD1E71">
          <w:pPr>
            <w:pStyle w:val="Altbilgi"/>
            <w:jc w:val="center"/>
          </w:pPr>
          <w:r w:rsidRPr="00CA5D7C">
            <w:rPr>
              <w:noProof/>
              <w:lang w:eastAsia="tr-TR"/>
            </w:rPr>
            <w:drawing>
              <wp:inline distT="0" distB="0" distL="0" distR="0">
                <wp:extent cx="418986" cy="409242"/>
                <wp:effectExtent l="0" t="0" r="635" b="0"/>
                <wp:docPr id="16" name="Picture 15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E6E7CED3-2E85-4566-9C1F-797040A4727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Picture 15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E6E7CED3-2E85-4566-9C1F-797040A4727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8986" cy="4092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CD1E71" w:rsidTr="00E611E1">
      <w:tc>
        <w:tcPr>
          <w:tcW w:w="2264" w:type="dxa"/>
          <w:gridSpan w:val="2"/>
          <w:vAlign w:val="center"/>
        </w:tcPr>
        <w:p w:rsidR="00CD1E71" w:rsidRDefault="00CD1E71" w:rsidP="00CD1E71">
          <w:pPr>
            <w:pStyle w:val="Altbilgi"/>
            <w:jc w:val="center"/>
          </w:pPr>
          <w:r w:rsidRPr="00CA5D7C">
            <w:rPr>
              <w:noProof/>
              <w:lang w:eastAsia="tr-TR"/>
            </w:rPr>
            <w:drawing>
              <wp:inline distT="0" distB="0" distL="0" distR="0">
                <wp:extent cx="828570" cy="285174"/>
                <wp:effectExtent l="0" t="0" r="0" b="635"/>
                <wp:docPr id="18" name="Picture 17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84B5BC34-070F-49D9-B160-1EA7A5B75EB5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Picture 17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84B5BC34-070F-49D9-B160-1EA7A5B75EB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8570" cy="2851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6" w:type="dxa"/>
          <w:gridSpan w:val="2"/>
          <w:vAlign w:val="center"/>
        </w:tcPr>
        <w:p w:rsidR="00CD1E71" w:rsidRDefault="00CD1E71" w:rsidP="00CD1E71">
          <w:pPr>
            <w:pStyle w:val="Altbilgi"/>
            <w:jc w:val="center"/>
          </w:pPr>
          <w:r w:rsidRPr="00CA5D7C">
            <w:rPr>
              <w:noProof/>
              <w:lang w:eastAsia="tr-TR"/>
            </w:rPr>
            <w:drawing>
              <wp:inline distT="0" distB="0" distL="0" distR="0">
                <wp:extent cx="921673" cy="355229"/>
                <wp:effectExtent l="0" t="0" r="0" b="6985"/>
                <wp:docPr id="20" name="Graphic 19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874B4AC6-6B3A-46C2-A8F6-F4CD91307A1B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Graphic 19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874B4AC6-6B3A-46C2-A8F6-F4CD91307A1B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r:embed="rId9"/>
                            </a:ext>
                          </a:extLst>
                        </a:blip>
                        <a:srcRect t="31145" b="30314"/>
                        <a:stretch/>
                      </pic:blipFill>
                      <pic:spPr>
                        <a:xfrm>
                          <a:off x="0" y="0"/>
                          <a:ext cx="921673" cy="3552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5" w:type="dxa"/>
          <w:gridSpan w:val="2"/>
          <w:vAlign w:val="center"/>
        </w:tcPr>
        <w:p w:rsidR="00CD1E71" w:rsidRDefault="00CD1E71" w:rsidP="00CD1E71">
          <w:pPr>
            <w:pStyle w:val="Altbilgi"/>
            <w:jc w:val="center"/>
          </w:pPr>
          <w:r w:rsidRPr="00CA5D7C">
            <w:rPr>
              <w:noProof/>
              <w:lang w:eastAsia="tr-TR"/>
            </w:rPr>
            <w:drawing>
              <wp:inline distT="0" distB="0" distL="0" distR="0">
                <wp:extent cx="1161859" cy="240379"/>
                <wp:effectExtent l="0" t="0" r="635" b="7620"/>
                <wp:docPr id="24" name="Picture 23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98BCBA23-F33B-440C-BA37-DA5FADA87D48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Picture 23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98BCBA23-F33B-440C-BA37-DA5FADA87D48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7937" b="28201"/>
                        <a:stretch/>
                      </pic:blipFill>
                      <pic:spPr>
                        <a:xfrm>
                          <a:off x="0" y="0"/>
                          <a:ext cx="1161859" cy="2403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7" w:type="dxa"/>
          <w:gridSpan w:val="2"/>
          <w:vAlign w:val="center"/>
        </w:tcPr>
        <w:p w:rsidR="00CD1E71" w:rsidRDefault="00CD1E71" w:rsidP="00CD1E71">
          <w:pPr>
            <w:pStyle w:val="Altbilgi"/>
            <w:jc w:val="center"/>
          </w:pPr>
          <w:r w:rsidRPr="00CA5D7C">
            <w:rPr>
              <w:noProof/>
              <w:lang w:eastAsia="tr-TR"/>
            </w:rPr>
            <w:drawing>
              <wp:inline distT="0" distB="0" distL="0" distR="0">
                <wp:extent cx="969210" cy="410283"/>
                <wp:effectExtent l="0" t="0" r="2540" b="0"/>
                <wp:docPr id="22" name="Picture 21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C43A149C-60CB-497D-B450-085970C83D5D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Picture 21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ve="http://schemas.openxmlformats.org/markup-compatibility/2006" id="{C43A149C-60CB-497D-B450-085970C83D5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9210" cy="41028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6E55A1" w:rsidRPr="006E55A1" w:rsidRDefault="006E55A1" w:rsidP="006E55A1">
    <w:pPr>
      <w:pStyle w:val="Altbilgi"/>
      <w:jc w:val="center"/>
      <w:rPr>
        <w:i/>
        <w:iCs/>
        <w:sz w:val="12"/>
        <w:szCs w:val="12"/>
      </w:rPr>
    </w:pPr>
    <w:bookmarkStart w:id="1" w:name="_Hlk166564642"/>
    <w:bookmarkStart w:id="2" w:name="_Hlk166564643"/>
    <w:bookmarkStart w:id="3" w:name="_Hlk166564649"/>
    <w:bookmarkStart w:id="4" w:name="_Hlk166564650"/>
    <w:bookmarkStart w:id="5" w:name="_Hlk166564651"/>
    <w:bookmarkStart w:id="6" w:name="_Hlk166564652"/>
    <w:bookmarkStart w:id="7" w:name="_Hlk166564653"/>
    <w:bookmarkStart w:id="8" w:name="_Hlk166564654"/>
    <w:bookmarkStart w:id="9" w:name="_Hlk166564655"/>
    <w:bookmarkStart w:id="10" w:name="_Hlk166564656"/>
    <w:bookmarkStart w:id="11" w:name="_Hlk166564657"/>
    <w:bookmarkStart w:id="12" w:name="_Hlk166564658"/>
    <w:bookmarkStart w:id="13" w:name="_Hlk166564659"/>
    <w:bookmarkStart w:id="14" w:name="_Hlk166564660"/>
    <w:bookmarkStart w:id="15" w:name="_Hlk166564661"/>
    <w:bookmarkStart w:id="16" w:name="_Hlk166564662"/>
    <w:bookmarkStart w:id="17" w:name="_Hlk166564663"/>
    <w:bookmarkStart w:id="18" w:name="_Hlk166564664"/>
    <w:r w:rsidRPr="006E55A1">
      <w:rPr>
        <w:i/>
        <w:iCs/>
        <w:sz w:val="12"/>
        <w:szCs w:val="12"/>
      </w:rPr>
      <w:t>“Thispublication is fundedbytheEuropeanUnion. Itscontentsarethe sole responsibility of EductradeConsortiumand do not necessarilyreflecttheviews of theEuropeanUnion.”</w:t>
    </w:r>
  </w:p>
  <w:p w:rsidR="00CD1E71" w:rsidRPr="006E55A1" w:rsidRDefault="006E55A1" w:rsidP="006E55A1">
    <w:pPr>
      <w:pStyle w:val="Altbilgi"/>
      <w:jc w:val="center"/>
      <w:rPr>
        <w:i/>
        <w:iCs/>
        <w:sz w:val="12"/>
        <w:szCs w:val="12"/>
      </w:rPr>
    </w:pPr>
    <w:r w:rsidRPr="006E55A1">
      <w:rPr>
        <w:i/>
        <w:iCs/>
        <w:sz w:val="12"/>
        <w:szCs w:val="12"/>
      </w:rPr>
      <w:t>Bu yayın Avrupa Birliği tarafından finanse edilmektedir. İçeriği yalnızca Eductrade sorumluluğundadırve her zaman Avrupa Birliği’nin görüşlerini yansıtmaz.</w:t>
    </w:r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71D4" w:rsidRDefault="002171D4" w:rsidP="00CD1E71">
      <w:pPr>
        <w:spacing w:after="0" w:line="240" w:lineRule="auto"/>
      </w:pPr>
      <w:r>
        <w:separator/>
      </w:r>
    </w:p>
  </w:footnote>
  <w:footnote w:type="continuationSeparator" w:id="0">
    <w:p w:rsidR="002171D4" w:rsidRDefault="002171D4" w:rsidP="00CD1E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1E71" w:rsidRDefault="00F4425E" w:rsidP="00F4425E">
    <w:pPr>
      <w:pStyle w:val="stbilgi"/>
      <w:jc w:val="center"/>
    </w:pPr>
    <w:r>
      <w:rPr>
        <w:noProof/>
        <w:lang w:eastAsia="tr-TR"/>
      </w:rPr>
      <w:drawing>
        <wp:inline distT="0" distB="0" distL="0" distR="0" wp14:anchorId="5A93878D" wp14:editId="68C42049">
          <wp:extent cx="2343150" cy="1245892"/>
          <wp:effectExtent l="0" t="0" r="0" b="0"/>
          <wp:docPr id="4" name="Resim 4" descr="C:\Users\ekinograbek\AppData\Local\Microsoft\Windows\INetCache\Content.Word\TR_EU_LOGOS_08032023_logo_black_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kinograbek\AppData\Local\Microsoft\Windows\INetCache\Content.Word\TR_EU_LOGOS_08032023_logo_black_e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2648" cy="12509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A048F" w:rsidRDefault="00CA048F" w:rsidP="00F4425E">
    <w:pPr>
      <w:pStyle w:val="stbilgi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__Grammarly_42____i" w:val="H4sIAAAAAAAEAKtWckksSQxILCpxzi/NK1GyMqwFAAEhoTITAAAA"/>
    <w:docVar w:name="__Grammarly_42___1" w:val="H4sIAAAAAAAEAKtWcslP9kxRslIyNDY2MTc1NjUztDAwtjAwMzJW0lEKTi0uzszPAykwrAUAXRQeEiwAAAA="/>
  </w:docVars>
  <w:rsids>
    <w:rsidRoot w:val="00C96DEE"/>
    <w:rsid w:val="00086FC3"/>
    <w:rsid w:val="001331B6"/>
    <w:rsid w:val="00153966"/>
    <w:rsid w:val="001B0817"/>
    <w:rsid w:val="002171D4"/>
    <w:rsid w:val="003C3792"/>
    <w:rsid w:val="003C4D34"/>
    <w:rsid w:val="005374B1"/>
    <w:rsid w:val="006503B7"/>
    <w:rsid w:val="006707F3"/>
    <w:rsid w:val="006E55A1"/>
    <w:rsid w:val="00707272"/>
    <w:rsid w:val="007D69DA"/>
    <w:rsid w:val="00875C99"/>
    <w:rsid w:val="008A3690"/>
    <w:rsid w:val="009940A0"/>
    <w:rsid w:val="009D7E06"/>
    <w:rsid w:val="00A030AC"/>
    <w:rsid w:val="00A41BC0"/>
    <w:rsid w:val="00AB0BC3"/>
    <w:rsid w:val="00B67188"/>
    <w:rsid w:val="00BE0750"/>
    <w:rsid w:val="00C80FEE"/>
    <w:rsid w:val="00C96DEE"/>
    <w:rsid w:val="00C97803"/>
    <w:rsid w:val="00CA048F"/>
    <w:rsid w:val="00CD1E71"/>
    <w:rsid w:val="00CE6139"/>
    <w:rsid w:val="00D7473B"/>
    <w:rsid w:val="00D874C5"/>
    <w:rsid w:val="00DA7312"/>
    <w:rsid w:val="00E57F71"/>
    <w:rsid w:val="00E611E1"/>
    <w:rsid w:val="00EB3530"/>
    <w:rsid w:val="00EF39DC"/>
    <w:rsid w:val="00EF444B"/>
    <w:rsid w:val="00F442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  <w15:docId w15:val="{6308283E-22C8-4BAF-845D-0CBE9FDE2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081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fault">
    <w:name w:val="Default"/>
    <w:rsid w:val="00C96D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CD1E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CD1E71"/>
  </w:style>
  <w:style w:type="paragraph" w:styleId="Altbilgi">
    <w:name w:val="footer"/>
    <w:basedOn w:val="Normal"/>
    <w:link w:val="AltbilgiChar"/>
    <w:uiPriority w:val="99"/>
    <w:unhideWhenUsed/>
    <w:rsid w:val="00CD1E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CD1E71"/>
  </w:style>
  <w:style w:type="table" w:customStyle="1" w:styleId="TabloKlavuzuAk1">
    <w:name w:val="Tablo Kılavuzu Açık1"/>
    <w:basedOn w:val="NormalTablo"/>
    <w:uiPriority w:val="40"/>
    <w:rsid w:val="00CD1E71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oKlavuzu">
    <w:name w:val="Table Grid"/>
    <w:basedOn w:val="NormalTablo"/>
    <w:uiPriority w:val="39"/>
    <w:rsid w:val="008A36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C80F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BE0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E07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3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7327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01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19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2594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4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863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89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5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9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1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19592">
          <w:marLeft w:val="0"/>
          <w:marRight w:val="0"/>
          <w:marTop w:val="60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08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8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jpeg"/><Relationship Id="rId7" Type="http://schemas.openxmlformats.org/officeDocument/2006/relationships/image" Target="media/image11.pn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10.jpeg"/><Relationship Id="rId11" Type="http://schemas.openxmlformats.org/officeDocument/2006/relationships/image" Target="media/image14.png"/><Relationship Id="rId5" Type="http://schemas.openxmlformats.org/officeDocument/2006/relationships/image" Target="media/image9.jpeg"/><Relationship Id="rId10" Type="http://schemas.openxmlformats.org/officeDocument/2006/relationships/image" Target="media/image13.png"/><Relationship Id="rId4" Type="http://schemas.openxmlformats.org/officeDocument/2006/relationships/image" Target="media/image8.jpeg"/><Relationship Id="rId9" Type="http://schemas.openxmlformats.org/officeDocument/2006/relationships/image" Target="media/image13.sv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46DE5D9E8E62C04D95DBC1E6C7ECD41D" ma:contentTypeVersion="17" ma:contentTypeDescription="Yeni belge oluşturun." ma:contentTypeScope="" ma:versionID="112397d3b0f9b9062f8071115332ccc0">
  <xsd:schema xmlns:xsd="http://www.w3.org/2001/XMLSchema" xmlns:xs="http://www.w3.org/2001/XMLSchema" xmlns:p="http://schemas.microsoft.com/office/2006/metadata/properties" xmlns:ns3="2b669209-6d25-4b3b-ac42-a0bd1ba66c68" xmlns:ns4="eff3cadc-5e38-42db-b142-abf61fc4e5c0" targetNamespace="http://schemas.microsoft.com/office/2006/metadata/properties" ma:root="true" ma:fieldsID="b20eb1345eea6b347f778f139224304f" ns3:_="" ns4:_="">
    <xsd:import namespace="2b669209-6d25-4b3b-ac42-a0bd1ba66c68"/>
    <xsd:import namespace="eff3cadc-5e38-42db-b142-abf61fc4e5c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669209-6d25-4b3b-ac42-a0bd1ba66c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f3cadc-5e38-42db-b142-abf61fc4e5c0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Paylaşılanla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Ayrıntıları ile Paylaşıldı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İpucu Paylaşımı Karması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b669209-6d25-4b3b-ac42-a0bd1ba66c68" xsi:nil="true"/>
  </documentManagement>
</p:properties>
</file>

<file path=customXml/itemProps1.xml><?xml version="1.0" encoding="utf-8"?>
<ds:datastoreItem xmlns:ds="http://schemas.openxmlformats.org/officeDocument/2006/customXml" ds:itemID="{7A83CF6C-C806-43A1-83D6-B0C5F0B2CE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669209-6d25-4b3b-ac42-a0bd1ba66c68"/>
    <ds:schemaRef ds:uri="eff3cadc-5e38-42db-b142-abf61fc4e5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94E4906-8147-4A9F-8EFB-870A2B8D986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AC87D9A-94C5-4BA8-96DA-CF9DF4B5CD09}">
  <ds:schemaRefs>
    <ds:schemaRef ds:uri="http://schemas.microsoft.com/office/2006/metadata/properties"/>
    <ds:schemaRef ds:uri="2b669209-6d25-4b3b-ac42-a0bd1ba66c68"/>
    <ds:schemaRef ds:uri="http://schemas.microsoft.com/office/infopath/2007/PartnerControls"/>
    <ds:schemaRef ds:uri="http://www.w3.org/XML/1998/namespace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eff3cadc-5e38-42db-b142-abf61fc4e5c0"/>
    <ds:schemaRef ds:uri="http://purl.org/dc/dcmitype/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499</Words>
  <Characters>2674</Characters>
  <Application>Microsoft Office Word</Application>
  <DocSecurity>0</DocSecurity>
  <Lines>48</Lines>
  <Paragraphs>22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BAP097</dc:creator>
  <cp:keywords/>
  <dc:description/>
  <cp:lastModifiedBy>Gökçe SAZAK</cp:lastModifiedBy>
  <cp:revision>11</cp:revision>
  <dcterms:created xsi:type="dcterms:W3CDTF">2024-04-22T09:52:00Z</dcterms:created>
  <dcterms:modified xsi:type="dcterms:W3CDTF">2024-05-14T08:14:00Z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0x01010046DE5D9E8E62C04D95DBC1E6C7ECD41D</vt:lpwstr>
  </property>
  <property fmtid="{D5CDD505-2E9C-101B-9397-08002B2CF9AE}" pid="3" name="GrammarlyDocumentId">
    <vt:lpwstr>9f6e5acfdf3ccc883ce5f9fabf86c462081e4f23121c3ff992a0e651942c3cae</vt:lpwstr>
  </property>
</Properties>
</file>